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黑体" w:hAnsi="黑体" w:eastAsia="黑体" w:cs="黑体"/>
          <w:sz w:val="32"/>
          <w:szCs w:val="32"/>
          <w:lang w:val="en-US" w:eastAsia="zh-CN"/>
        </w:rPr>
      </w:pPr>
    </w:p>
    <w:p>
      <w:pPr>
        <w:pStyle w:val="11"/>
        <w:spacing w:line="656" w:lineRule="exact"/>
        <w:ind w:firstLine="640"/>
        <w:rPr>
          <w:rFonts w:ascii="仿宋_GB2312" w:hAnsi="仿宋_GB2312" w:eastAsia="仿宋_GB2312"/>
          <w:sz w:val="32"/>
          <w:szCs w:val="44"/>
        </w:rPr>
      </w:pPr>
    </w:p>
    <w:p>
      <w:pPr>
        <w:pStyle w:val="11"/>
        <w:spacing w:line="656" w:lineRule="exact"/>
        <w:ind w:firstLine="640"/>
        <w:rPr>
          <w:rFonts w:ascii="仿宋_GB2312" w:hAnsi="仿宋_GB2312" w:eastAsia="仿宋_GB2312"/>
          <w:sz w:val="32"/>
          <w:szCs w:val="44"/>
        </w:rPr>
      </w:pPr>
    </w:p>
    <w:p>
      <w:pPr>
        <w:pStyle w:val="11"/>
        <w:spacing w:line="656" w:lineRule="exact"/>
        <w:rPr>
          <w:rFonts w:ascii="仿宋_GB2312" w:hAnsi="仿宋_GB2312" w:eastAsia="仿宋_GB2312"/>
          <w:sz w:val="32"/>
          <w:szCs w:val="44"/>
        </w:rPr>
      </w:pPr>
    </w:p>
    <w:p>
      <w:pPr>
        <w:pStyle w:val="11"/>
        <w:spacing w:line="656" w:lineRule="exact"/>
        <w:ind w:left="0" w:leftChars="0" w:firstLine="0" w:firstLineChars="0"/>
        <w:rPr>
          <w:rFonts w:ascii="仿宋_GB2312" w:hAnsi="仿宋_GB2312" w:eastAsia="仿宋_GB2312"/>
          <w:sz w:val="32"/>
          <w:szCs w:val="44"/>
        </w:rPr>
      </w:pPr>
    </w:p>
    <w:p>
      <w:pPr>
        <w:pStyle w:val="11"/>
        <w:keepNext w:val="0"/>
        <w:keepLines w:val="0"/>
        <w:pageBreakBefore w:val="0"/>
        <w:widowControl w:val="0"/>
        <w:kinsoku/>
        <w:wordWrap/>
        <w:overflowPunct/>
        <w:topLinePunct w:val="0"/>
        <w:autoSpaceDE/>
        <w:autoSpaceDN/>
        <w:bidi w:val="0"/>
        <w:adjustRightInd/>
        <w:snapToGrid/>
        <w:spacing w:after="0" w:line="76" w:lineRule="exact"/>
        <w:ind w:left="0" w:leftChars="0" w:firstLine="0" w:firstLineChars="0"/>
        <w:textAlignment w:val="baseline"/>
        <w:rPr>
          <w:rFonts w:ascii="仿宋_GB2312" w:hAnsi="仿宋_GB2312" w:eastAsia="仿宋_GB2312"/>
          <w:sz w:val="32"/>
          <w:szCs w:val="44"/>
        </w:rPr>
      </w:pPr>
    </w:p>
    <w:p>
      <w:pPr>
        <w:pStyle w:val="11"/>
        <w:keepNext w:val="0"/>
        <w:keepLines w:val="0"/>
        <w:pageBreakBefore w:val="0"/>
        <w:widowControl w:val="0"/>
        <w:kinsoku/>
        <w:wordWrap/>
        <w:overflowPunct/>
        <w:topLinePunct w:val="0"/>
        <w:autoSpaceDE/>
        <w:autoSpaceDN/>
        <w:bidi w:val="0"/>
        <w:adjustRightInd/>
        <w:snapToGrid/>
        <w:spacing w:after="0" w:line="556" w:lineRule="exact"/>
        <w:ind w:left="0" w:leftChars="0" w:firstLine="0" w:firstLineChars="0"/>
        <w:textAlignment w:val="baseline"/>
        <w:rPr>
          <w:rFonts w:ascii="仿宋_GB2312" w:hAnsi="仿宋_GB2312" w:eastAsia="仿宋_GB2312"/>
          <w:sz w:val="32"/>
          <w:szCs w:val="44"/>
        </w:rPr>
      </w:pPr>
    </w:p>
    <w:p>
      <w:pPr>
        <w:spacing w:line="236" w:lineRule="exact"/>
        <w:rPr>
          <w:rFonts w:hint="default" w:ascii="楷体_GB2312" w:hAnsi="楷体_GB2312" w:eastAsia="楷体_GB2312"/>
          <w:sz w:val="32"/>
          <w:szCs w:val="44"/>
          <w:lang w:val="en-US" w:eastAsia="zh-CN"/>
        </w:rPr>
      </w:pPr>
    </w:p>
    <w:p>
      <w:pPr>
        <w:spacing w:line="360" w:lineRule="exact"/>
        <w:ind w:firstLine="320" w:firstLineChars="100"/>
        <w:jc w:val="center"/>
        <w:rPr>
          <w:rFonts w:hint="default" w:ascii="方正楷体_GBK" w:hAnsi="方正楷体_GBK" w:eastAsia="方正楷体_GBK" w:cs="方正楷体_GBK"/>
          <w:sz w:val="32"/>
          <w:szCs w:val="32"/>
          <w:lang w:val="en-US" w:eastAsia="zh-CN"/>
        </w:rPr>
      </w:pPr>
      <w:r>
        <w:rPr>
          <w:rFonts w:hint="eastAsia" w:ascii="仿宋_GB2312" w:hAnsi="仿宋_GB2312" w:eastAsia="仿宋_GB2312" w:cs="仿宋_GB2312"/>
          <w:sz w:val="32"/>
          <w:szCs w:val="44"/>
        </w:rPr>
        <w:t>藏民</w:t>
      </w:r>
      <w:r>
        <w:rPr>
          <w:rFonts w:hint="eastAsia" w:ascii="仿宋_GB2312" w:hAnsi="仿宋_GB2312" w:eastAsia="仿宋_GB2312" w:cs="仿宋_GB2312"/>
          <w:sz w:val="32"/>
          <w:szCs w:val="44"/>
          <w:lang w:eastAsia="zh-CN"/>
        </w:rPr>
        <w:t>发</w:t>
      </w:r>
      <w:r>
        <w:rPr>
          <w:rFonts w:hint="eastAsia" w:ascii="仿宋_GB2312" w:hAnsi="仿宋_GB2312" w:eastAsia="仿宋_GB2312" w:cs="仿宋_GB2312"/>
          <w:sz w:val="32"/>
          <w:szCs w:val="44"/>
        </w:rPr>
        <w:t>〔202</w:t>
      </w:r>
      <w:r>
        <w:rPr>
          <w:rFonts w:hint="eastAsia" w:ascii="仿宋_GB2312" w:hAnsi="仿宋_GB2312" w:eastAsia="仿宋_GB2312" w:cs="仿宋_GB2312"/>
          <w:sz w:val="32"/>
          <w:szCs w:val="44"/>
          <w:lang w:val="en-US" w:eastAsia="zh-CN"/>
        </w:rPr>
        <w:t>5</w:t>
      </w:r>
      <w:r>
        <w:rPr>
          <w:rFonts w:hint="eastAsia" w:ascii="仿宋_GB2312" w:hAnsi="仿宋_GB2312" w:eastAsia="仿宋_GB2312" w:cs="仿宋_GB2312"/>
          <w:sz w:val="32"/>
          <w:szCs w:val="44"/>
        </w:rPr>
        <w:t>〕</w:t>
      </w:r>
      <w:r>
        <w:rPr>
          <w:rFonts w:hint="eastAsia" w:ascii="仿宋_GB2312" w:hAnsi="仿宋_GB2312" w:eastAsia="仿宋_GB2312" w:cs="仿宋_GB2312"/>
          <w:sz w:val="32"/>
          <w:szCs w:val="44"/>
          <w:lang w:val="en-US" w:eastAsia="zh-CN"/>
        </w:rPr>
        <w:t>97</w:t>
      </w:r>
      <w:r>
        <w:rPr>
          <w:rFonts w:hint="eastAsia" w:ascii="仿宋_GB2312" w:hAnsi="仿宋_GB2312" w:eastAsia="仿宋_GB2312" w:cs="仿宋_GB2312"/>
          <w:sz w:val="32"/>
          <w:szCs w:val="44"/>
        </w:rPr>
        <w:t>号</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西藏自治区民政厅  西藏自治区财政厅</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关于印发《西藏自治区</w:t>
      </w:r>
      <w:r>
        <w:rPr>
          <w:rFonts w:hint="eastAsia" w:ascii="方正小标宋简体" w:hAnsi="方正小标宋简体" w:eastAsia="方正小标宋简体" w:cs="方正小标宋简体"/>
          <w:sz w:val="44"/>
          <w:szCs w:val="44"/>
          <w:lang w:val="en-US" w:eastAsia="zh-CN"/>
        </w:rPr>
        <w:t>低收入困难</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color w:val="auto"/>
          <w:sz w:val="32"/>
          <w:szCs w:val="32"/>
          <w:lang w:val="en-US" w:eastAsia="zh-CN"/>
        </w:rPr>
      </w:pPr>
      <w:r>
        <w:rPr>
          <w:rFonts w:hint="eastAsia" w:ascii="方正小标宋简体" w:hAnsi="方正小标宋简体" w:eastAsia="方正小标宋简体" w:cs="方正小标宋简体"/>
          <w:sz w:val="44"/>
          <w:szCs w:val="44"/>
          <w:lang w:val="en-US" w:eastAsia="zh-CN"/>
        </w:rPr>
        <w:t>群众取暖救助补助制度</w:t>
      </w:r>
      <w:r>
        <w:rPr>
          <w:rFonts w:hint="eastAsia" w:ascii="方正小标宋简体" w:hAnsi="方正小标宋简体" w:eastAsia="方正小标宋简体" w:cs="方正小标宋简体"/>
          <w:color w:val="auto"/>
          <w:sz w:val="44"/>
          <w:szCs w:val="44"/>
          <w:lang w:val="en-US" w:eastAsia="zh-CN"/>
        </w:rPr>
        <w:t>》的通知</w:t>
      </w:r>
    </w:p>
    <w:p>
      <w:pPr>
        <w:pStyle w:val="4"/>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both"/>
        <w:textAlignment w:val="auto"/>
        <w:rPr>
          <w:rFonts w:hint="eastAsia" w:ascii="仿宋_GB2312" w:hAnsi="仿宋_GB2312" w:eastAsia="仿宋_GB2312" w:cs="仿宋_GB2312"/>
          <w:color w:val="auto"/>
          <w:kern w:val="2"/>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各地（市）民政局、财政局，林周县、白朗县、岗巴县、江达县、米林市、察隅县、琼结县、错那市、班戈县、札达县民政局、财政局：</w:t>
      </w:r>
    </w:p>
    <w:p>
      <w:pPr>
        <w:pStyle w:val="4"/>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《西藏自治区低收入困难群众取暖救助补助制度》经十二届自治区人民政府第31次常务会议研究通过，现印发给你们，请认真组织实施、抓好落实。</w:t>
      </w:r>
    </w:p>
    <w:p>
      <w:pPr>
        <w:pStyle w:val="4"/>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both"/>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sectPr>
          <w:footerReference r:id="rId3" w:type="default"/>
          <w:pgSz w:w="11906" w:h="16838"/>
          <w:pgMar w:top="2098" w:right="1474" w:bottom="1984" w:left="1587" w:header="851" w:footer="992" w:gutter="0"/>
          <w:pgNumType w:fmt="numberInDash" w:start="2"/>
          <w:cols w:space="720" w:num="1"/>
          <w:docGrid w:type="lines" w:linePitch="312" w:charSpace="0"/>
        </w:sectPr>
      </w:pPr>
    </w:p>
    <w:p>
      <w:pPr>
        <w:pStyle w:val="4"/>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西藏自治区民政厅               西藏自治区财政厅</w:t>
      </w:r>
    </w:p>
    <w:p>
      <w:pPr>
        <w:pStyle w:val="4"/>
        <w:keepNext w:val="0"/>
        <w:keepLines w:val="0"/>
        <w:pageBreakBefore w:val="0"/>
        <w:widowControl w:val="0"/>
        <w:kinsoku/>
        <w:wordWrap/>
        <w:overflowPunct/>
        <w:topLinePunct w:val="0"/>
        <w:autoSpaceDE/>
        <w:autoSpaceDN/>
        <w:bidi w:val="0"/>
        <w:adjustRightInd/>
        <w:snapToGrid/>
        <w:spacing w:line="576" w:lineRule="exact"/>
        <w:ind w:firstLine="5760" w:firstLineChars="1800"/>
        <w:jc w:val="both"/>
        <w:textAlignment w:val="auto"/>
        <w:rPr>
          <w:rFonts w:hint="eastAsia" w:ascii="仿宋_GB2312" w:hAnsi="仿宋_GB2312" w:eastAsia="仿宋_GB2312" w:cs="仿宋_GB2312"/>
          <w:color w:val="auto"/>
          <w:kern w:val="2"/>
          <w:sz w:val="32"/>
          <w:szCs w:val="32"/>
          <w:lang w:val="en-US" w:eastAsia="zh-CN" w:bidi="ar-SA"/>
        </w:rPr>
      </w:pPr>
      <w:bookmarkStart w:id="0" w:name="_GoBack"/>
      <w:bookmarkEnd w:id="0"/>
      <w:r>
        <w:rPr>
          <w:rFonts w:hint="eastAsia" w:ascii="仿宋_GB2312" w:hAnsi="仿宋_GB2312" w:eastAsia="仿宋_GB2312" w:cs="仿宋_GB2312"/>
          <w:color w:val="auto"/>
          <w:kern w:val="2"/>
          <w:sz w:val="32"/>
          <w:szCs w:val="32"/>
          <w:lang w:val="en-US" w:eastAsia="zh-CN" w:bidi="ar-SA"/>
        </w:rPr>
        <w:t>2025年7月31日</w:t>
      </w:r>
    </w:p>
    <w:p>
      <w:pPr>
        <w:rPr>
          <w:rFonts w:hint="eastAsia" w:ascii="仿宋_GB2312" w:hAnsi="仿宋_GB2312" w:eastAsia="仿宋_GB2312" w:cs="仿宋_GB2312"/>
          <w:color w:val="auto"/>
          <w:kern w:val="2"/>
          <w:sz w:val="32"/>
          <w:szCs w:val="32"/>
          <w:lang w:val="en-US" w:eastAsia="zh-CN" w:bidi="ar-SA"/>
        </w:rPr>
      </w:pPr>
    </w:p>
    <w:p>
      <w:pPr>
        <w:pStyle w:val="5"/>
        <w:ind w:left="0" w:leftChars="0" w:firstLine="0" w:firstLineChars="0"/>
        <w:rPr>
          <w:rFonts w:hint="eastAsia"/>
          <w:u w:val="single"/>
          <w:lang w:val="en-US" w:eastAsia="zh-CN"/>
        </w:rPr>
      </w:pPr>
    </w:p>
    <w:p>
      <w:pPr>
        <w:rPr>
          <w:rFonts w:hint="eastAsia"/>
          <w:u w:val="single"/>
          <w:lang w:val="en-US" w:eastAsia="zh-CN"/>
        </w:rPr>
      </w:pPr>
    </w:p>
    <w:p>
      <w:pPr>
        <w:pStyle w:val="2"/>
        <w:rPr>
          <w:rFonts w:hint="eastAsia"/>
          <w:u w:val="single"/>
          <w:lang w:val="en-US" w:eastAsia="zh-CN"/>
        </w:rPr>
      </w:pPr>
    </w:p>
    <w:p>
      <w:pPr>
        <w:pStyle w:val="2"/>
        <w:rPr>
          <w:rFonts w:hint="eastAsia"/>
          <w:u w:val="single"/>
          <w:lang w:val="en-US" w:eastAsia="zh-CN"/>
        </w:rPr>
      </w:pPr>
    </w:p>
    <w:p>
      <w:pPr>
        <w:pStyle w:val="2"/>
        <w:rPr>
          <w:rFonts w:hint="eastAsia"/>
          <w:u w:val="single"/>
          <w:lang w:val="en-US" w:eastAsia="zh-CN"/>
        </w:rPr>
      </w:pPr>
    </w:p>
    <w:p>
      <w:pPr>
        <w:pStyle w:val="2"/>
        <w:rPr>
          <w:rFonts w:hint="eastAsia"/>
          <w:u w:val="single"/>
          <w:lang w:val="en-US" w:eastAsia="zh-CN"/>
        </w:rPr>
      </w:pPr>
    </w:p>
    <w:p>
      <w:pPr>
        <w:pStyle w:val="2"/>
        <w:rPr>
          <w:rFonts w:hint="eastAsia"/>
          <w:u w:val="single"/>
          <w:lang w:val="en-US" w:eastAsia="zh-CN"/>
        </w:rPr>
      </w:pPr>
    </w:p>
    <w:p>
      <w:pPr>
        <w:pStyle w:val="2"/>
        <w:rPr>
          <w:rFonts w:hint="eastAsia"/>
          <w:u w:val="single"/>
          <w:lang w:val="en-US" w:eastAsia="zh-CN"/>
        </w:rPr>
      </w:pPr>
    </w:p>
    <w:p>
      <w:pPr>
        <w:pStyle w:val="2"/>
        <w:rPr>
          <w:rFonts w:hint="eastAsia"/>
          <w:u w:val="single"/>
          <w:lang w:val="en-US" w:eastAsia="zh-CN"/>
        </w:rPr>
      </w:pPr>
    </w:p>
    <w:p>
      <w:pPr>
        <w:pStyle w:val="2"/>
        <w:rPr>
          <w:rFonts w:hint="eastAsia"/>
          <w:u w:val="single"/>
          <w:lang w:val="en-US" w:eastAsia="zh-CN"/>
        </w:rPr>
      </w:pPr>
    </w:p>
    <w:p>
      <w:pPr>
        <w:pStyle w:val="2"/>
        <w:rPr>
          <w:rFonts w:hint="eastAsia"/>
          <w:u w:val="single"/>
          <w:lang w:val="en-US" w:eastAsia="zh-CN"/>
        </w:rPr>
      </w:pPr>
    </w:p>
    <w:p>
      <w:pPr>
        <w:pStyle w:val="2"/>
        <w:rPr>
          <w:rFonts w:hint="eastAsia"/>
          <w:u w:val="single"/>
          <w:lang w:val="en-US" w:eastAsia="zh-CN"/>
        </w:rPr>
      </w:pPr>
    </w:p>
    <w:p>
      <w:pPr>
        <w:pStyle w:val="2"/>
        <w:rPr>
          <w:rFonts w:hint="eastAsia"/>
          <w:u w:val="single"/>
          <w:lang w:val="en-US" w:eastAsia="zh-CN"/>
        </w:rPr>
      </w:pPr>
    </w:p>
    <w:p>
      <w:pPr>
        <w:pStyle w:val="2"/>
        <w:rPr>
          <w:rFonts w:hint="eastAsia"/>
          <w:u w:val="single"/>
          <w:lang w:val="en-US" w:eastAsia="zh-CN"/>
        </w:rPr>
      </w:pPr>
    </w:p>
    <w:p>
      <w:pPr>
        <w:pStyle w:val="2"/>
        <w:rPr>
          <w:rFonts w:hint="eastAsia"/>
          <w:u w:val="single"/>
          <w:lang w:val="en-US" w:eastAsia="zh-CN"/>
        </w:rPr>
      </w:pPr>
    </w:p>
    <w:p>
      <w:pPr>
        <w:pStyle w:val="2"/>
        <w:rPr>
          <w:rFonts w:hint="eastAsia"/>
          <w:u w:val="single"/>
          <w:lang w:val="en-US" w:eastAsia="zh-CN"/>
        </w:rPr>
      </w:pPr>
    </w:p>
    <w:p>
      <w:pPr>
        <w:pStyle w:val="2"/>
        <w:rPr>
          <w:rFonts w:hint="eastAsia"/>
          <w:u w:val="single"/>
          <w:lang w:val="en-US" w:eastAsia="zh-CN"/>
        </w:rPr>
      </w:pPr>
    </w:p>
    <w:p>
      <w:pPr>
        <w:pStyle w:val="2"/>
        <w:rPr>
          <w:rFonts w:hint="eastAsia"/>
          <w:u w:val="single"/>
          <w:lang w:val="en-US" w:eastAsia="zh-CN"/>
        </w:rPr>
      </w:pPr>
    </w:p>
    <w:p>
      <w:pPr>
        <w:pStyle w:val="2"/>
        <w:rPr>
          <w:rFonts w:hint="eastAsia"/>
          <w:u w:val="single"/>
          <w:lang w:val="en-US" w:eastAsia="zh-CN"/>
        </w:rPr>
      </w:pPr>
    </w:p>
    <w:p>
      <w:pPr>
        <w:pStyle w:val="2"/>
        <w:rPr>
          <w:rFonts w:hint="eastAsia"/>
          <w:u w:val="single"/>
          <w:lang w:val="en-US" w:eastAsia="zh-CN"/>
        </w:rPr>
      </w:pPr>
    </w:p>
    <w:p>
      <w:pPr>
        <w:pStyle w:val="2"/>
        <w:rPr>
          <w:rFonts w:hint="eastAsia"/>
          <w:u w:val="single"/>
          <w:lang w:val="en-US" w:eastAsia="zh-CN"/>
        </w:rPr>
      </w:pPr>
    </w:p>
    <w:p>
      <w:pPr>
        <w:pStyle w:val="2"/>
        <w:rPr>
          <w:rFonts w:hint="eastAsia"/>
          <w:u w:val="single"/>
          <w:lang w:val="en-US" w:eastAsia="zh-CN"/>
        </w:rPr>
      </w:pPr>
    </w:p>
    <w:p>
      <w:pPr>
        <w:pStyle w:val="2"/>
        <w:rPr>
          <w:rFonts w:hint="eastAsia"/>
          <w:u w:val="single"/>
          <w:lang w:val="en-US" w:eastAsia="zh-CN"/>
        </w:rPr>
      </w:pPr>
    </w:p>
    <w:p>
      <w:pPr>
        <w:pStyle w:val="2"/>
        <w:rPr>
          <w:rFonts w:hint="eastAsia"/>
          <w:u w:val="single"/>
          <w:lang w:val="en-US" w:eastAsia="zh-CN"/>
        </w:rPr>
      </w:pPr>
    </w:p>
    <w:p>
      <w:pPr>
        <w:pStyle w:val="2"/>
        <w:rPr>
          <w:rFonts w:hint="eastAsia"/>
          <w:u w:val="single"/>
          <w:lang w:val="en-US" w:eastAsia="zh-CN"/>
        </w:rPr>
      </w:pPr>
    </w:p>
    <w:p>
      <w:pPr>
        <w:pStyle w:val="2"/>
        <w:rPr>
          <w:rFonts w:hint="eastAsia"/>
          <w:u w:val="single"/>
          <w:lang w:val="en-US" w:eastAsia="zh-CN"/>
        </w:rPr>
      </w:pPr>
    </w:p>
    <w:p>
      <w:pPr>
        <w:pStyle w:val="2"/>
        <w:rPr>
          <w:rFonts w:hint="eastAsia"/>
          <w:u w:val="single"/>
          <w:lang w:val="en-US" w:eastAsia="zh-CN"/>
        </w:rPr>
      </w:pPr>
    </w:p>
    <w:p>
      <w:pPr>
        <w:pStyle w:val="2"/>
        <w:rPr>
          <w:rFonts w:hint="eastAsia"/>
          <w:u w:val="single"/>
          <w:lang w:val="en-US" w:eastAsia="zh-CN"/>
        </w:rPr>
      </w:pPr>
    </w:p>
    <w:p>
      <w:pPr>
        <w:pStyle w:val="2"/>
        <w:rPr>
          <w:rFonts w:hint="eastAsia"/>
          <w:u w:val="single"/>
          <w:lang w:val="en-US" w:eastAsia="zh-CN"/>
        </w:rPr>
      </w:pPr>
    </w:p>
    <w:p>
      <w:pPr>
        <w:pStyle w:val="2"/>
        <w:rPr>
          <w:rFonts w:hint="eastAsia"/>
          <w:u w:val="single"/>
          <w:lang w:val="en-US" w:eastAsia="zh-CN"/>
        </w:rPr>
      </w:pPr>
    </w:p>
    <w:p>
      <w:pPr>
        <w:pStyle w:val="2"/>
        <w:rPr>
          <w:rFonts w:hint="eastAsia"/>
          <w:u w:val="single"/>
          <w:lang w:val="en-US" w:eastAsia="zh-CN"/>
        </w:rPr>
      </w:pPr>
    </w:p>
    <w:p>
      <w:pPr>
        <w:pStyle w:val="2"/>
        <w:rPr>
          <w:rFonts w:hint="eastAsia"/>
          <w:u w:val="single"/>
          <w:lang w:val="en-US" w:eastAsia="zh-CN"/>
        </w:rPr>
      </w:pPr>
    </w:p>
    <w:p>
      <w:pPr>
        <w:pStyle w:val="5"/>
        <w:ind w:left="0" w:leftChars="0" w:firstLine="0" w:firstLineChars="0"/>
        <w:rPr>
          <w:rFonts w:hint="default" w:eastAsia="宋体"/>
          <w:u w:val="single"/>
          <w:lang w:val="en-US" w:eastAsia="zh-CN"/>
        </w:rPr>
      </w:pPr>
      <w:r>
        <w:rPr>
          <w:rFonts w:hint="eastAsia"/>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28"/>
          <w:szCs w:val="28"/>
          <w:u w:val="single"/>
          <w:lang w:val="en-US" w:eastAsia="zh-CN"/>
        </w:rPr>
        <w:t xml:space="preserve">  西藏自治区民政厅办公室                  2025年7月31日印发  </w:t>
      </w:r>
    </w:p>
    <w:p>
      <w:pPr>
        <w:pStyle w:val="11"/>
        <w:keepNext w:val="0"/>
        <w:keepLines w:val="0"/>
        <w:pageBreakBefore w:val="0"/>
        <w:kinsoku/>
        <w:wordWrap/>
        <w:overflowPunct/>
        <w:topLinePunct w:val="0"/>
        <w:autoSpaceDE/>
        <w:autoSpaceDN/>
        <w:bidi w:val="0"/>
        <w:spacing w:line="576" w:lineRule="exact"/>
        <w:ind w:left="0" w:leftChars="0" w:firstLine="0" w:firstLineChars="0"/>
        <w:jc w:val="both"/>
        <w:rPr>
          <w:rFonts w:hint="eastAsia" w:ascii="仿宋_GB2312" w:hAnsi="仿宋_GB2312" w:eastAsia="仿宋_GB2312" w:cs="仿宋_GB2312"/>
          <w:sz w:val="32"/>
          <w:szCs w:val="32"/>
          <w:lang w:val="en-US" w:eastAsia="zh-CN"/>
        </w:rPr>
        <w:sectPr>
          <w:footerReference r:id="rId4" w:type="default"/>
          <w:pgSz w:w="11906" w:h="16838"/>
          <w:pgMar w:top="2098" w:right="1474" w:bottom="1984" w:left="1587" w:header="851" w:footer="992" w:gutter="0"/>
          <w:pgNumType w:fmt="numberInDash" w:start="2"/>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西藏自治区</w:t>
      </w:r>
      <w:r>
        <w:rPr>
          <w:rFonts w:hint="eastAsia" w:ascii="方正小标宋简体" w:hAnsi="方正小标宋简体" w:eastAsia="方正小标宋简体" w:cs="方正小标宋简体"/>
          <w:sz w:val="44"/>
          <w:szCs w:val="44"/>
          <w:lang w:val="en-US" w:eastAsia="zh-CN"/>
        </w:rPr>
        <w:t>低收入困难群众</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sz w:val="44"/>
          <w:szCs w:val="44"/>
          <w:lang w:val="en-US" w:eastAsia="zh-CN"/>
        </w:rPr>
        <w:t>取暖救助补助制度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中共中央办公厅、国务院办公厅《关于改革完善社会救助制度的意见》（中办发〔2020〕18号）、民政部办公厅《关于进一步做好取暖救助工作的通知》（民办发〔2021〕19号）精神，现结合我区实际制定本制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一、总体目标</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坚持以习近平新时代中国特色社会主义思想为指导，深入贯彻党的二十大和二十届二中、三中全会精神，全面落实自治区党委十届七次全会暨自治区党委经济工作会议精神和自治区人民政府工作安排，坚持以人民为中心的发展思想，通过建立低收入困难群众取暖救助补助制度，切实提升困难群众获得感、幸福感和安全感。 </w:t>
      </w:r>
    </w:p>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both"/>
        <w:textAlignment w:val="auto"/>
        <w:rPr>
          <w:rFonts w:hint="eastAsia" w:ascii="方正黑体_GBK" w:hAnsi="方正黑体_GBK" w:eastAsia="方正黑体_GBK" w:cs="方正黑体_GBK"/>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方正黑体_GBK" w:hAnsi="方正黑体_GBK" w:eastAsia="方正黑体_GBK" w:cs="方正黑体_GBK"/>
          <w:sz w:val="32"/>
          <w:szCs w:val="32"/>
          <w:lang w:eastAsia="zh-CN"/>
        </w:rPr>
        <w:t>二、主要内容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（一）对象范围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低收入困难群众取暖救助补助发放对象，指经我区民政部门认定，依规纳入最低生活保障范围的家庭、分散供养的特困人员。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 xml:space="preserve">（二）补助标准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最低生活保障家庭按照1800元/年/户、分散供养的特困人员按照1800元/年/人的标准发放。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 xml:space="preserve">（三）发放方式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1.最低生活保障家庭救助补助资金通过“一卡通”系统直接发放至救助家庭户主账户。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2.分散供养的特困人员救助补助资金通过“一卡通”系统直接发放至救助对象个人账户。</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（四）资金渠道</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低收入困难群众取暖救助补助所需经费由自治区、地（市）、县（区、市）按照8:1:1比例分级承担；自治区与直管县（市）按照9:1比例分级承担。</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三、保障措施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（一）资金保障与分配</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自治区财政厅负责保障低收入困难群众取暖救助补助资金，根据各地（市）、直管县（市）困难群众数量进行分配下达；组织和指导开展全过程预算绩效管理；指导和监督资金使用情况。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方正楷体_GBK" w:hAnsi="方正楷体_GBK" w:eastAsia="方正楷体_GBK" w:cs="方正楷体_GBK"/>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方正楷体_GBK" w:hAnsi="方正楷体_GBK" w:eastAsia="方正楷体_GBK" w:cs="方正楷体_GBK"/>
          <w:color w:val="auto"/>
          <w:sz w:val="32"/>
          <w:szCs w:val="32"/>
          <w:lang w:val="en-US" w:eastAsia="zh-CN"/>
        </w:rPr>
        <w:t>二）预算编制与指导</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自治区民政厅负责编制低收入困难群众取暖救助补助资金预算；提供相关测算数据、绩效目标等建议方案；指导和监督资金使用情况和全过程预算绩效管理情况。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（三）地方执行与管理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地（市）、直管县（市）财政部门负责本地区低收入困难群众取暖救助补助资金预算分解下达、审核拨付和资金监管，组织开展预算绩效管理等工作。各县（区、市）民政部门确定发放对象，研究提出资金分解安排建议方案，负责预算绩效管理具体工作，监督、指导、公开补助资金使用情况等。</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jc w:val="both"/>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监督管理与公开</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地（市）要加强监督指导，各县（区、市）民政部门要严格审核认定发放对象和标准，确保资金专款专用，做到不错不漏、应发尽发。同时，对资金发放情况进行公示，接受社会监督，通过民政部门门户网站、社会救助服务热线等方式，畅通监督举报渠道。</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本制度自2026年1月1日起施行，有效期至2030年12月31日。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 w:hAnsi="仿宋" w:eastAsia="仿宋" w:cs="仿宋"/>
          <w:color w:val="auto"/>
          <w:sz w:val="32"/>
          <w:szCs w:val="32"/>
          <w:lang w:val="en-US" w:eastAsia="zh-CN"/>
        </w:rPr>
      </w:pPr>
    </w:p>
    <w:p>
      <w:pPr>
        <w:spacing w:line="576" w:lineRule="exact"/>
        <w:ind w:firstLine="640"/>
        <w:rPr>
          <w:rFonts w:hint="default" w:ascii="仿宋" w:hAnsi="仿宋" w:eastAsia="仿宋" w:cs="仿宋"/>
          <w:color w:val="auto"/>
          <w:sz w:val="32"/>
          <w:szCs w:val="32"/>
          <w:lang w:val="en-US" w:eastAsia="zh-CN"/>
        </w:rPr>
      </w:pPr>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2000000000000000000"/>
    <w:charset w:val="00"/>
    <w:family w:val="script"/>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00"/>
    <w:family w:val="modern"/>
    <w:pitch w:val="default"/>
    <w:sig w:usb0="00000000" w:usb1="0000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44C39"/>
    <w:multiLevelType w:val="singleLevel"/>
    <w:tmpl w:val="EEF44C3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4BFF3936"/>
    <w:rsid w:val="53D748AB"/>
    <w:rsid w:val="5EB6C582"/>
    <w:rsid w:val="6B7EBCAC"/>
    <w:rsid w:val="6FEFB76B"/>
    <w:rsid w:val="73FB03C6"/>
    <w:rsid w:val="77F282A1"/>
    <w:rsid w:val="7BFEAA3E"/>
    <w:rsid w:val="7EDE8313"/>
    <w:rsid w:val="AB75C95E"/>
    <w:rsid w:val="AF51AE43"/>
    <w:rsid w:val="DE6F0F8F"/>
    <w:rsid w:val="DF3F93DA"/>
    <w:rsid w:val="E5F70126"/>
    <w:rsid w:val="ED77DC70"/>
    <w:rsid w:val="F67F84E1"/>
    <w:rsid w:val="F7BE6A87"/>
    <w:rsid w:val="F9EF641C"/>
    <w:rsid w:val="F9FD1F12"/>
    <w:rsid w:val="FBAF6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列出段落1"/>
    <w:basedOn w:val="3"/>
    <w:qFormat/>
    <w:uiPriority w:val="0"/>
    <w:pPr>
      <w:ind w:firstLine="420" w:firstLineChars="200"/>
    </w:pPr>
    <w:rPr>
      <w:rFonts w:eastAsia="宋体"/>
    </w:rPr>
  </w:style>
  <w:style w:type="paragraph" w:customStyle="1" w:styleId="3">
    <w:name w:val="正文 New"/>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Normal Indent"/>
    <w:basedOn w:val="1"/>
    <w:next w:val="1"/>
    <w:unhideWhenUsed/>
    <w:qFormat/>
    <w:uiPriority w:val="99"/>
    <w:pPr>
      <w:widowControl w:val="0"/>
      <w:ind w:firstLine="420" w:firstLineChars="200"/>
      <w:jc w:val="both"/>
    </w:pPr>
    <w:rPr>
      <w:rFonts w:hint="eastAsia" w:ascii="Times New Roman" w:hAnsi="Times New Roman" w:eastAsia="方正仿宋简体" w:cs="Times New Roman"/>
      <w:kern w:val="2"/>
      <w:sz w:val="21"/>
      <w:szCs w:val="24"/>
      <w:lang w:val="en-US" w:eastAsia="zh-CN" w:bidi="ar-SA"/>
    </w:rPr>
  </w:style>
  <w:style w:type="paragraph" w:styleId="5">
    <w:name w:val="toc 5"/>
    <w:basedOn w:val="1"/>
    <w:next w:val="1"/>
    <w:qFormat/>
    <w:uiPriority w:val="0"/>
    <w:pPr>
      <w:ind w:left="1680" w:leftChars="8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Plain Text1"/>
    <w:qFormat/>
    <w:uiPriority w:val="0"/>
    <w:pPr>
      <w:widowControl w:val="0"/>
      <w:jc w:val="both"/>
    </w:pPr>
    <w:rPr>
      <w:rFonts w:ascii="宋体" w:hAnsi="Courier New" w:eastAsia="宋体" w:cs="Times New Roman"/>
      <w:kern w:val="2"/>
      <w:sz w:val="30"/>
      <w:szCs w:val="21"/>
      <w:lang w:val="en-US" w:eastAsia="zh-CN" w:bidi="ar-SA"/>
    </w:rPr>
  </w:style>
  <w:style w:type="paragraph" w:customStyle="1" w:styleId="11">
    <w:name w:val="UserStyle_0"/>
    <w:basedOn w:val="1"/>
    <w:qFormat/>
    <w:uiPriority w:val="0"/>
    <w:pPr>
      <w:ind w:firstLine="420" w:firstLineChars="200"/>
      <w:jc w:val="both"/>
      <w:textAlignment w:val="baseline"/>
    </w:pPr>
    <w:rPr>
      <w:rFonts w:ascii="Calibri" w:hAnsi="Calibri"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2018-07-13T07:11:00Z</dcterms:created>
  <dc:creator>d</dc:creator>
  <cp:lastModifiedBy>mzt</cp:lastModifiedBy>
  <cp:lastPrinted>2025-11-09T03:31:00Z</cp:lastPrinted>
  <dcterms:modified xsi:type="dcterms:W3CDTF">2025-12-10T10:48:48Z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